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F5" w:rsidRPr="00F812F5" w:rsidRDefault="00F812F5" w:rsidP="00F812F5">
      <w:pPr>
        <w:jc w:val="center"/>
        <w:rPr>
          <w:b/>
          <w:sz w:val="36"/>
          <w:szCs w:val="28"/>
          <w:lang w:val="es-EC"/>
        </w:rPr>
      </w:pPr>
      <w:r w:rsidRPr="00F812F5">
        <w:rPr>
          <w:b/>
          <w:sz w:val="36"/>
          <w:szCs w:val="28"/>
          <w:lang w:val="es-EC"/>
        </w:rPr>
        <w:t xml:space="preserve">Morder, molestar y otros malos comportamientos - </w:t>
      </w:r>
    </w:p>
    <w:p w:rsidR="00F812F5" w:rsidRPr="00F812F5" w:rsidRDefault="00F812F5" w:rsidP="00F812F5">
      <w:pPr>
        <w:jc w:val="center"/>
        <w:rPr>
          <w:b/>
          <w:sz w:val="36"/>
          <w:szCs w:val="28"/>
          <w:lang w:val="es-EC"/>
        </w:rPr>
      </w:pPr>
      <w:r w:rsidRPr="00F812F5">
        <w:rPr>
          <w:b/>
          <w:sz w:val="36"/>
          <w:szCs w:val="28"/>
          <w:lang w:val="es-EC"/>
        </w:rPr>
        <w:t>¿Cómo manejarlo? - rol de los padres</w:t>
      </w:r>
    </w:p>
    <w:p w:rsidR="00F812F5" w:rsidRPr="00B81736" w:rsidRDefault="00F812F5" w:rsidP="00F812F5">
      <w:pPr>
        <w:jc w:val="both"/>
        <w:rPr>
          <w:lang w:val="es-EC"/>
        </w:rPr>
      </w:pPr>
    </w:p>
    <w:p w:rsidR="00F812F5" w:rsidRPr="00B81736" w:rsidRDefault="00F812F5" w:rsidP="00F812F5">
      <w:pPr>
        <w:jc w:val="both"/>
        <w:rPr>
          <w:lang w:val="es-EC"/>
        </w:rPr>
      </w:pPr>
      <w:r w:rsidRPr="00B81736">
        <w:rPr>
          <w:lang w:val="es-EC"/>
        </w:rPr>
        <w:t>Los padres y los profesionales se están dando cuenta de que el comportamiento antisocial comienza temprano en la vida y, sin intervención, puede convertirse fácilmente en un problema mucho mayor. Cuando un niño muerde, molesta al otro y se comporta mal en la escuela, los adultos deben monitorear, enseñar y mostrar al niño una mejor manera de manejar sus emociones y comportamiento.</w:t>
      </w:r>
    </w:p>
    <w:p w:rsidR="00F812F5" w:rsidRDefault="00F812F5" w:rsidP="00F812F5">
      <w:pPr>
        <w:jc w:val="both"/>
        <w:rPr>
          <w:lang w:val="es-EC"/>
        </w:rPr>
      </w:pPr>
    </w:p>
    <w:p w:rsidR="00F812F5" w:rsidRPr="00B81736" w:rsidRDefault="00F812F5" w:rsidP="00F812F5">
      <w:pPr>
        <w:jc w:val="both"/>
        <w:rPr>
          <w:lang w:val="es-EC"/>
        </w:rPr>
      </w:pPr>
      <w:r w:rsidRPr="00B81736">
        <w:rPr>
          <w:lang w:val="es-EC"/>
        </w:rPr>
        <w:t>Si desea enseñarle a un niño a dejar de morder, molestar al otro o mostrar otras formas de mal comportamiento, estas estrategias pueden ayudar:</w:t>
      </w:r>
    </w:p>
    <w:p w:rsidR="00F812F5" w:rsidRPr="00B81736" w:rsidRDefault="00F812F5" w:rsidP="00F812F5">
      <w:pPr>
        <w:jc w:val="both"/>
        <w:rPr>
          <w:lang w:val="es-EC"/>
        </w:rPr>
      </w:pPr>
    </w:p>
    <w:p w:rsidR="00F812F5" w:rsidRPr="00B81736" w:rsidRDefault="00F812F5" w:rsidP="00F812F5">
      <w:pPr>
        <w:jc w:val="both"/>
        <w:rPr>
          <w:lang w:val="es-EC"/>
        </w:rPr>
      </w:pPr>
      <w:r w:rsidRPr="00B81736">
        <w:rPr>
          <w:b/>
          <w:lang w:val="es-EC"/>
        </w:rPr>
        <w:t>Detener el problema mientras es pequeño</w:t>
      </w:r>
      <w:r w:rsidRPr="00B81736">
        <w:rPr>
          <w:lang w:val="es-EC"/>
        </w:rPr>
        <w:t>.</w:t>
      </w:r>
    </w:p>
    <w:p w:rsidR="00F812F5" w:rsidRDefault="00F812F5" w:rsidP="00F812F5">
      <w:pPr>
        <w:jc w:val="both"/>
        <w:rPr>
          <w:lang w:val="es-EC"/>
        </w:rPr>
      </w:pPr>
    </w:p>
    <w:p w:rsidR="00F812F5" w:rsidRPr="00B81736" w:rsidRDefault="00F812F5" w:rsidP="00F812F5">
      <w:pPr>
        <w:jc w:val="both"/>
        <w:rPr>
          <w:lang w:val="es-EC"/>
        </w:rPr>
      </w:pPr>
      <w:r w:rsidRPr="00B81736">
        <w:rPr>
          <w:lang w:val="es-EC"/>
        </w:rPr>
        <w:t>Algunos adultos piensan que se debe dejar a los niños solos para resolver sus problemas con otros niños sin la interferencia de un adulto. La resolución de problemas autoimpuesta puede funcionar para los niños que han sido entrenados específicamente y son capaces de resolver problemas sin recurrir a un comportamiento agresivo. Si un niño no ha podido resolver problemas sin golpear, morder o molestar a su compañero, los padres deben intervenir tan pronto como aparezca el comportamiento. Si espera hasta la cuarta o sexta vez antes de pedirle a su hijo que se detenga, el problema puede aumentar.</w:t>
      </w:r>
    </w:p>
    <w:p w:rsidR="00F812F5" w:rsidRPr="00B81736" w:rsidRDefault="00F812F5" w:rsidP="00F812F5">
      <w:pPr>
        <w:jc w:val="both"/>
        <w:rPr>
          <w:lang w:val="es-EC"/>
        </w:rPr>
      </w:pPr>
    </w:p>
    <w:p w:rsidR="00F812F5" w:rsidRPr="00B81736" w:rsidRDefault="00F812F5" w:rsidP="00F812F5">
      <w:pPr>
        <w:jc w:val="both"/>
        <w:rPr>
          <w:b/>
          <w:lang w:val="es-EC"/>
        </w:rPr>
      </w:pPr>
      <w:r w:rsidRPr="00B81736">
        <w:rPr>
          <w:b/>
          <w:lang w:val="es-EC"/>
        </w:rPr>
        <w:t>Use consecuencias rápidas y significativas.</w:t>
      </w:r>
    </w:p>
    <w:p w:rsidR="00F812F5" w:rsidRPr="00B81736" w:rsidRDefault="00F812F5" w:rsidP="00F812F5">
      <w:pPr>
        <w:jc w:val="both"/>
        <w:rPr>
          <w:b/>
          <w:lang w:val="es-EC"/>
        </w:rPr>
      </w:pPr>
    </w:p>
    <w:p w:rsidR="00F812F5" w:rsidRPr="00B81736" w:rsidRDefault="00F812F5" w:rsidP="00F812F5">
      <w:pPr>
        <w:jc w:val="both"/>
        <w:rPr>
          <w:lang w:val="es-EC"/>
        </w:rPr>
      </w:pPr>
      <w:r w:rsidRPr="00B81736">
        <w:rPr>
          <w:lang w:val="es-EC"/>
        </w:rPr>
        <w:t>Quite cualquier duda de la mente de su hijo de que cuando dice "No" a morder, molesta al otro u otro mal comportamiento, lo dice en serio. Haga un seguimiento de las consecuencias que le da a su hijo por el mal comportamiento. Use consecuencias inmediatas, de tamaño razonable, importantes para su hijo y que muestren una relación con el comportamiento.</w:t>
      </w:r>
    </w:p>
    <w:p w:rsidR="00F812F5" w:rsidRPr="00B81736" w:rsidRDefault="00F812F5" w:rsidP="00F812F5">
      <w:pPr>
        <w:jc w:val="both"/>
        <w:rPr>
          <w:lang w:val="es-EC"/>
        </w:rPr>
      </w:pPr>
    </w:p>
    <w:p w:rsidR="00F812F5" w:rsidRPr="00B81736" w:rsidRDefault="00F812F5" w:rsidP="00F812F5">
      <w:pPr>
        <w:jc w:val="both"/>
        <w:rPr>
          <w:lang w:val="es-EC"/>
        </w:rPr>
      </w:pPr>
      <w:r w:rsidRPr="00B81736">
        <w:rPr>
          <w:lang w:val="es-EC"/>
        </w:rPr>
        <w:t>Por ejemplo, si la maestra de preescolar llama para decir que el pequeño Johnny ha mordido a un compañero de clase, use una combinación de pequeñas consecuencias para expresar su punto de vista, como decir "Johnny, morder no es bueno. Porque no fuiste amable y mordiste a Marcos, mañana le</w:t>
      </w:r>
      <w:r>
        <w:rPr>
          <w:lang w:val="es-EC"/>
        </w:rPr>
        <w:t xml:space="preserve"> daremos tu refrigerio de dulce</w:t>
      </w:r>
      <w:r w:rsidRPr="00B81736">
        <w:rPr>
          <w:lang w:val="es-EC"/>
        </w:rPr>
        <w:t xml:space="preserve"> y le dirás que lo sientes. En lugar de ver televisión esta noche, puedes hacer una tarjeta de disculpa que para Marcos cuando le </w:t>
      </w:r>
      <w:r w:rsidRPr="00B81736">
        <w:rPr>
          <w:lang w:val="es-EC"/>
        </w:rPr>
        <w:t>des</w:t>
      </w:r>
      <w:r w:rsidRPr="00B81736">
        <w:rPr>
          <w:lang w:val="es-EC"/>
        </w:rPr>
        <w:t xml:space="preserve"> tu dulce ".</w:t>
      </w:r>
    </w:p>
    <w:p w:rsidR="00F812F5" w:rsidRPr="00B81736" w:rsidRDefault="00F812F5" w:rsidP="00F812F5">
      <w:pPr>
        <w:jc w:val="both"/>
        <w:rPr>
          <w:lang w:val="es-EC"/>
        </w:rPr>
      </w:pPr>
    </w:p>
    <w:p w:rsidR="00F812F5" w:rsidRPr="00B81736" w:rsidRDefault="00F812F5" w:rsidP="00F812F5">
      <w:pPr>
        <w:jc w:val="both"/>
        <w:rPr>
          <w:b/>
          <w:sz w:val="24"/>
          <w:szCs w:val="24"/>
          <w:lang w:val="es-EC"/>
        </w:rPr>
      </w:pPr>
      <w:r w:rsidRPr="00B81736">
        <w:rPr>
          <w:b/>
          <w:sz w:val="24"/>
          <w:szCs w:val="24"/>
          <w:lang w:val="es-EC"/>
        </w:rPr>
        <w:t>Entrene a su hijo para hacer otra cosa en su lugar.</w:t>
      </w:r>
    </w:p>
    <w:p w:rsidR="00F812F5" w:rsidRPr="00B81736" w:rsidRDefault="00F812F5" w:rsidP="00F812F5">
      <w:pPr>
        <w:jc w:val="both"/>
        <w:rPr>
          <w:b/>
          <w:sz w:val="24"/>
          <w:szCs w:val="24"/>
          <w:lang w:val="es-EC"/>
        </w:rPr>
      </w:pPr>
    </w:p>
    <w:p w:rsidR="00F812F5" w:rsidRPr="00B81736" w:rsidRDefault="00F812F5" w:rsidP="00F812F5">
      <w:pPr>
        <w:jc w:val="both"/>
        <w:rPr>
          <w:lang w:val="es-EC"/>
        </w:rPr>
      </w:pPr>
      <w:r w:rsidRPr="00B81736">
        <w:rPr>
          <w:lang w:val="es-EC"/>
        </w:rPr>
        <w:t xml:space="preserve">A menudo, los niños responden a sus emociones sin pensar en lo que deben hacer. Los padres y cuidadores necesitarán tomarse el tiempo para ayudar a los niños a reemplazar los malos comportamientos con otros más aceptables. Practique varias veces al día con su hijo. Jugar juegos que enseñen cooperación. Juegue con animales de peluche para mostrar cómo resolver </w:t>
      </w:r>
      <w:r w:rsidRPr="00B81736">
        <w:rPr>
          <w:lang w:val="es-EC"/>
        </w:rPr>
        <w:lastRenderedPageBreak/>
        <w:t>situaciones emocionales/conflicto y leer historias que muestran cómo resolver problemas. Realice un seguimiento más minucioso a los niños que tienen problemas para controlar sus emociones. Redirija los comportamientos rápidamente para hacer otra cosa tan pronto como te das cuenta de que no están manejando adecuadamente la situación. Más tarde, vuelva al problema y practique qué hacer en su lugar.</w:t>
      </w:r>
    </w:p>
    <w:p w:rsidR="00F812F5" w:rsidRPr="00B81736" w:rsidRDefault="00F812F5" w:rsidP="00F812F5">
      <w:pPr>
        <w:jc w:val="both"/>
        <w:rPr>
          <w:lang w:val="es-EC"/>
        </w:rPr>
      </w:pPr>
    </w:p>
    <w:p w:rsidR="00F812F5" w:rsidRPr="00B81736" w:rsidRDefault="00F812F5" w:rsidP="00F812F5">
      <w:pPr>
        <w:jc w:val="both"/>
        <w:rPr>
          <w:b/>
          <w:sz w:val="24"/>
          <w:szCs w:val="24"/>
          <w:lang w:val="es-EC"/>
        </w:rPr>
      </w:pPr>
      <w:r w:rsidRPr="00B81736">
        <w:rPr>
          <w:b/>
          <w:sz w:val="24"/>
          <w:szCs w:val="24"/>
          <w:lang w:val="es-EC"/>
        </w:rPr>
        <w:t>Reforzar los esfuerzos de su hijo.</w:t>
      </w:r>
    </w:p>
    <w:p w:rsidR="00F812F5" w:rsidRPr="00B81736" w:rsidRDefault="00F812F5" w:rsidP="00F812F5">
      <w:pPr>
        <w:jc w:val="both"/>
        <w:rPr>
          <w:b/>
          <w:sz w:val="24"/>
          <w:szCs w:val="24"/>
          <w:lang w:val="es-EC"/>
        </w:rPr>
      </w:pPr>
    </w:p>
    <w:p w:rsidR="00F812F5" w:rsidRPr="00B81736" w:rsidRDefault="00F812F5" w:rsidP="00F812F5">
      <w:pPr>
        <w:jc w:val="both"/>
        <w:rPr>
          <w:lang w:val="es-EC"/>
        </w:rPr>
      </w:pPr>
      <w:r w:rsidRPr="00B81736">
        <w:rPr>
          <w:lang w:val="es-EC"/>
        </w:rPr>
        <w:t>Asegúrese de señalar cuando su hijo muestra un comportamiento positivo y alternativo o se abstiene de responder negativamente en una situación. Elogie y aliéntelo constantemente por su buen comportamiento. Use charts para monitorear el avance de la capacidad para controlar sus emociones. Los cuadros pueden ayudar a poner los problemas en perspectiva y establecer una rutina para alentar a la mejora de su hijo. Recuerde: no es necesario premiar el buen comportamiento con recompensas tangibles o materiales. Pasar tiempo con su hijo puede ser toda la recompensa que el niño necesita para cambiar su comportamiento.</w:t>
      </w:r>
    </w:p>
    <w:p w:rsidR="00F812F5" w:rsidRPr="00B81736" w:rsidRDefault="00F812F5" w:rsidP="00F812F5">
      <w:pPr>
        <w:jc w:val="both"/>
        <w:rPr>
          <w:lang w:val="es-EC"/>
        </w:rPr>
      </w:pPr>
    </w:p>
    <w:p w:rsidR="00F812F5" w:rsidRPr="00B81736" w:rsidRDefault="00F812F5" w:rsidP="00F812F5">
      <w:pPr>
        <w:jc w:val="both"/>
        <w:rPr>
          <w:b/>
          <w:sz w:val="24"/>
          <w:szCs w:val="24"/>
          <w:lang w:val="es-EC"/>
        </w:rPr>
      </w:pPr>
      <w:r w:rsidRPr="00B81736">
        <w:rPr>
          <w:b/>
          <w:sz w:val="24"/>
          <w:szCs w:val="24"/>
          <w:lang w:val="es-EC"/>
        </w:rPr>
        <w:t>Modele habilidades de liderazgo, y cambie el ambiente de juego.</w:t>
      </w:r>
    </w:p>
    <w:p w:rsidR="00F812F5" w:rsidRPr="00B81736" w:rsidRDefault="00F812F5" w:rsidP="00F812F5">
      <w:pPr>
        <w:jc w:val="both"/>
        <w:rPr>
          <w:b/>
          <w:sz w:val="24"/>
          <w:szCs w:val="24"/>
          <w:lang w:val="es-EC"/>
        </w:rPr>
      </w:pPr>
    </w:p>
    <w:p w:rsidR="00F812F5" w:rsidRPr="00B81736" w:rsidRDefault="00F812F5" w:rsidP="00F812F5">
      <w:pPr>
        <w:jc w:val="both"/>
        <w:rPr>
          <w:lang w:val="es-EC"/>
        </w:rPr>
      </w:pPr>
      <w:r w:rsidRPr="00B81736">
        <w:rPr>
          <w:lang w:val="es-EC"/>
        </w:rPr>
        <w:t xml:space="preserve">El comportamiento de los niños mejora cuando están cerca de adultos que modelan lo que hay que hacer. Sea un ejemplo para su hijo sobre cómo llevarse bien con los demás. Visite la escuela de su hijo y hable con sus maestros sobre el tiempo de juego y las actividades en el aula. Discutir formas de cambiar las actividades de juego. Los niños que molestan al otro deben ser vigilados de cerca. Asegúrese de identificar dónde y cuándo ocurre con más frecuencia la mordedura, la intimidación o el mal comportamiento. Cambie la rutina: mezcle los grupos de edad y acorte los </w:t>
      </w:r>
      <w:bookmarkStart w:id="0" w:name="_GoBack"/>
      <w:bookmarkEnd w:id="0"/>
      <w:r w:rsidRPr="00B81736">
        <w:rPr>
          <w:lang w:val="es-EC"/>
        </w:rPr>
        <w:t>tiempos de respuesta de los adultos cuando ocurren problemas.</w:t>
      </w:r>
    </w:p>
    <w:p w:rsidR="00F812F5" w:rsidRPr="00B81736" w:rsidRDefault="00F812F5" w:rsidP="00F812F5">
      <w:pPr>
        <w:jc w:val="both"/>
        <w:rPr>
          <w:lang w:val="es-EC"/>
        </w:rPr>
      </w:pPr>
    </w:p>
    <w:p w:rsidR="00F812F5" w:rsidRPr="00B81736" w:rsidRDefault="00F812F5" w:rsidP="00F812F5">
      <w:pPr>
        <w:jc w:val="both"/>
        <w:rPr>
          <w:lang w:val="es-EC"/>
        </w:rPr>
      </w:pPr>
      <w:r w:rsidRPr="00B81736">
        <w:rPr>
          <w:lang w:val="es-EC"/>
        </w:rPr>
        <w:t xml:space="preserve">Fuente: </w:t>
      </w:r>
      <w:hyperlink r:id="rId4">
        <w:r w:rsidRPr="00B81736">
          <w:rPr>
            <w:color w:val="1155CC"/>
            <w:u w:val="single"/>
            <w:lang w:val="es-EC"/>
          </w:rPr>
          <w:t>https://www.boystown.org/parenting/article/Pages/biting-bullies-and-other-bad-behavior-at-preschool.aspx</w:t>
        </w:r>
      </w:hyperlink>
    </w:p>
    <w:p w:rsidR="004E036F" w:rsidRPr="00F812F5" w:rsidRDefault="004E036F">
      <w:pPr>
        <w:rPr>
          <w:lang w:val="es-EC"/>
        </w:rPr>
      </w:pPr>
    </w:p>
    <w:sectPr w:rsidR="004E036F" w:rsidRPr="00F812F5">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8B" w:rsidRDefault="00F812F5">
    <w:pPr>
      <w:tabs>
        <w:tab w:val="center" w:pos="4680"/>
        <w:tab w:val="right" w:pos="9360"/>
      </w:tabs>
      <w:spacing w:line="240" w:lineRule="auto"/>
      <w:jc w:val="center"/>
    </w:pPr>
    <w:r>
      <w:rPr>
        <w:rFonts w:ascii="Calibri" w:eastAsia="Calibri" w:hAnsi="Calibri" w:cs="Calibri"/>
        <w:noProof/>
        <w:lang w:val="en-US"/>
      </w:rPr>
      <w:drawing>
        <wp:inline distT="0" distB="0" distL="0" distR="0" wp14:anchorId="61AC1742" wp14:editId="220516DF">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F5"/>
    <w:rsid w:val="004E036F"/>
    <w:rsid w:val="00F8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258C"/>
  <w15:chartTrackingRefBased/>
  <w15:docId w15:val="{F8702A13-D14B-42BE-8158-CFDADF6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2F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www.boystown.org/parenting/article/Pages/biting-bullies-and-other-bad-behavior-at-preschoo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2019-01-18T21:01:00Z</dcterms:created>
  <dcterms:modified xsi:type="dcterms:W3CDTF">2019-01-18T21:02:00Z</dcterms:modified>
</cp:coreProperties>
</file>