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Pr="004632C0" w:rsidRDefault="00805D28" w:rsidP="00805D28">
      <w:pPr>
        <w:pStyle w:val="normal0"/>
        <w:contextualSpacing w:val="0"/>
        <w:jc w:val="center"/>
        <w:rPr>
          <w:b/>
          <w:sz w:val="32"/>
          <w:szCs w:val="32"/>
        </w:rPr>
      </w:pPr>
      <w:r w:rsidRPr="004632C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romoviendo un desarrollo cognitivo saludable en los hijos</w:t>
      </w:r>
    </w:p>
    <w:p w:rsidR="00805D28" w:rsidRDefault="00805D28" w:rsidP="00805D28">
      <w:pPr>
        <w:pStyle w:val="normal0"/>
        <w:contextualSpacing w:val="0"/>
        <w:jc w:val="center"/>
        <w:rPr>
          <w:b/>
        </w:rPr>
      </w:pPr>
    </w:p>
    <w:p w:rsidR="00805D28" w:rsidRDefault="00805D28" w:rsidP="00805D28">
      <w:pPr>
        <w:pStyle w:val="normal0"/>
        <w:contextualSpacing w:val="0"/>
        <w:jc w:val="both"/>
      </w:pPr>
      <w:r>
        <w:t>La increíble mente de sus hijos ha estado creciendo y cambiando desde el momento en que nacieron. Ellos están en camino a desarrollar pensamientos complejos. Ellos están ansiosos por aprender, preguntar y dar sentido al mundo que los rodea. Ellos se están desarrollando cognitivamente.</w:t>
      </w:r>
    </w:p>
    <w:p w:rsidR="00805D28" w:rsidRDefault="00805D28" w:rsidP="00805D28">
      <w:pPr>
        <w:pStyle w:val="normal0"/>
        <w:contextualSpacing w:val="0"/>
        <w:jc w:val="both"/>
      </w:pPr>
    </w:p>
    <w:p w:rsidR="00805D28" w:rsidRDefault="00805D28" w:rsidP="00805D28">
      <w:pPr>
        <w:pStyle w:val="normal0"/>
        <w:contextualSpacing w:val="0"/>
        <w:jc w:val="both"/>
      </w:pPr>
      <w:r>
        <w:t>Las habilidades cognitivas de los niños mejoran cuando formulan preguntas y encuentran soluciones por sí mismos o con ayuda de otra persona. Saber cómo pasar por el proceso de cuestionamiento, descubrimiento, reflexión, evaluación y búsqueda de soluciones ayuda a los hijos a convertirse en aprendices de por vida. Son muy importantes los pasos hacia la resolución de problemas, no sólo la respuesta. Estos son la clave para el aprendizaje de los hijos.</w:t>
      </w:r>
    </w:p>
    <w:p w:rsidR="00805D28" w:rsidRDefault="00805D28" w:rsidP="00805D28">
      <w:pPr>
        <w:pStyle w:val="normal0"/>
        <w:contextualSpacing w:val="0"/>
        <w:jc w:val="both"/>
      </w:pPr>
    </w:p>
    <w:p w:rsidR="00805D28" w:rsidRDefault="00805D28" w:rsidP="00805D28">
      <w:pPr>
        <w:pStyle w:val="normal0"/>
        <w:contextualSpacing w:val="0"/>
        <w:jc w:val="both"/>
      </w:pPr>
      <w:r>
        <w:t>Aquí hay algunas ideas que pueden usarse para ayudar a sus hijos a desarrollar fuertes habilidades de aprendizaje y pensamiento:</w:t>
      </w:r>
    </w:p>
    <w:p w:rsidR="00805D28" w:rsidRDefault="00805D28" w:rsidP="00805D28">
      <w:pPr>
        <w:pStyle w:val="normal0"/>
        <w:contextualSpacing w:val="0"/>
        <w:jc w:val="both"/>
      </w:pP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Deje que su hijo sepa que lo que piensa y cuestiona es valorado. Escuche sus preguntas con mucho cuidado. Su hijo tendrá un mayor sentido de autoestima y enfrentará desafíos con confianza.</w:t>
      </w: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Haga preguntas y establezca oportunidades para provocar a su hijo a pensar por sí mismo. Aliéntelo a crear ideas originales. Espere y escúchelos. Muestre un respeto auténtico por sus ideas.</w:t>
      </w: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Anime a su hijo a probar varios métodos para resolver problemas. Algunos ejemplos podrían ser hablar, dibujar, representar una obra de teatro, pintar o hacer un modelo de arcilla. Ayude a su hijo a seguir intentándolo hasta que encuentre una solución que funcione para él.</w:t>
      </w: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Realice viajes a lugares interesantes como museos, bibliotecas o negocios locales para estimular la curiosidad y la sensación de asombro de su hijo. Ofrezca experiencias prácticas durante estos viajes para permitir una mayor exploración. Traiga papel, utensilios de escritura, una cámara o un grabador para capturar cualquier idea o pregunta.</w:t>
      </w: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Realice una variedad de juegos con su hijo. Para niños más pequeños: construya con bloques, rueda bolas y juega Peek-a-Boo (las escondidas). A medida que vaya madurando: participe en juegos de mesa, de memoria, trabaje en acertijos y juegue Hide and Seek.</w:t>
      </w:r>
    </w:p>
    <w:p w:rsidR="00805D28" w:rsidRDefault="00805D28" w:rsidP="00805D28">
      <w:pPr>
        <w:pStyle w:val="normal0"/>
        <w:numPr>
          <w:ilvl w:val="0"/>
          <w:numId w:val="1"/>
        </w:numPr>
        <w:jc w:val="both"/>
      </w:pPr>
      <w:r>
        <w:t>Elija juguetes que fomenten una variedad de formas de jugar. Los juguetes con los que sólo se puede jugar de una forma limitan la creatividad de los hijxs y las oportunidades para la resolución de problemas. Algunas sugerencias serían: bloques, juguetes de conexión, cajas de cartón, rieles y automóviles, pinturas, lápices, papel, arcilla casera, instrumentos, etc.</w:t>
      </w:r>
    </w:p>
    <w:p w:rsidR="00805D28" w:rsidRDefault="00805D28" w:rsidP="00805D28">
      <w:pPr>
        <w:pStyle w:val="normal0"/>
        <w:contextualSpacing w:val="0"/>
      </w:pPr>
    </w:p>
    <w:p w:rsidR="00805D28" w:rsidRPr="00805D28" w:rsidRDefault="00805D28" w:rsidP="00805D28">
      <w:pPr>
        <w:pStyle w:val="normal0"/>
        <w:contextualSpacing w:val="0"/>
        <w:rPr>
          <w:sz w:val="20"/>
        </w:rPr>
      </w:pPr>
      <w:r w:rsidRPr="00805D28">
        <w:rPr>
          <w:sz w:val="20"/>
        </w:rPr>
        <w:t xml:space="preserve">Fuente: </w:t>
      </w:r>
      <w:hyperlink r:id="rId6">
        <w:r w:rsidRPr="00805D28">
          <w:rPr>
            <w:color w:val="1155CC"/>
            <w:sz w:val="20"/>
            <w:u w:val="single"/>
          </w:rPr>
          <w:t>https://www.childtime.com/parent-resource-center/parenting-articles/promoting-healthy-cognitive-development-in-your-child/</w:t>
        </w:r>
      </w:hyperlink>
    </w:p>
    <w:p w:rsidR="00805D28" w:rsidRPr="00805D28" w:rsidRDefault="00805D28" w:rsidP="00805D28">
      <w:pPr>
        <w:pStyle w:val="normal0"/>
        <w:contextualSpacing w:val="0"/>
        <w:rPr>
          <w:b/>
          <w:sz w:val="20"/>
        </w:rPr>
      </w:pPr>
      <w:bookmarkStart w:id="0" w:name="_GoBack"/>
      <w:bookmarkEnd w:id="0"/>
    </w:p>
    <w:p w:rsidR="00805D28" w:rsidRPr="00805D28" w:rsidRDefault="00805D28" w:rsidP="00805D28">
      <w:pPr>
        <w:pStyle w:val="normal0"/>
        <w:contextualSpacing w:val="0"/>
        <w:rPr>
          <w:sz w:val="20"/>
        </w:rPr>
      </w:pPr>
      <w:r w:rsidRPr="00805D28">
        <w:rPr>
          <w:sz w:val="20"/>
        </w:rPr>
        <w:t>Traducido por: Andrea Carrera - Counsellor.</w:t>
      </w:r>
    </w:p>
    <w:p w:rsidR="00443E4C" w:rsidRDefault="00443E4C"/>
    <w:sectPr w:rsidR="00443E4C" w:rsidSect="00805D28">
      <w:head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0" w:rsidRDefault="00805D28">
    <w:pPr>
      <w:pStyle w:val="normal0"/>
      <w:tabs>
        <w:tab w:val="center" w:pos="4680"/>
        <w:tab w:val="right" w:pos="936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lang w:val="es-ES"/>
      </w:rPr>
      <w:drawing>
        <wp:inline distT="0" distB="0" distL="0" distR="0" wp14:anchorId="00B08EDA" wp14:editId="1064E6AA">
          <wp:extent cx="3038475" cy="9715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918"/>
    <w:multiLevelType w:val="multilevel"/>
    <w:tmpl w:val="91B0A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8"/>
    <w:rsid w:val="00443E4C"/>
    <w:rsid w:val="00805D28"/>
    <w:rsid w:val="00A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5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05D2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D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28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05D2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D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28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hildtime.com/parent-resource-center/parenting-articles/promoting-healthy-cognitive-development-in-your-child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2430</Characters>
  <Application>Microsoft Macintosh Word</Application>
  <DocSecurity>0</DocSecurity>
  <Lines>20</Lines>
  <Paragraphs>5</Paragraphs>
  <ScaleCrop>false</ScaleCrop>
  <Company>...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2018-09-16T20:21:00Z</dcterms:created>
  <dcterms:modified xsi:type="dcterms:W3CDTF">2018-09-16T20:22:00Z</dcterms:modified>
</cp:coreProperties>
</file>